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20275186" w:rsidR="00192F3E" w:rsidRPr="004C11AB" w:rsidRDefault="00192F3E" w:rsidP="00192F3E">
      <w:pPr>
        <w:jc w:val="center"/>
        <w:rPr>
          <w:bCs/>
          <w:sz w:val="22"/>
          <w:szCs w:val="22"/>
        </w:rPr>
      </w:pPr>
      <w:r w:rsidRPr="004C11AB">
        <w:rPr>
          <w:b/>
          <w:bCs/>
          <w:sz w:val="22"/>
          <w:szCs w:val="22"/>
        </w:rPr>
        <w:t>Table 5.2</w:t>
      </w:r>
      <w:r w:rsidRPr="004C11AB">
        <w:rPr>
          <w:bCs/>
          <w:sz w:val="22"/>
          <w:szCs w:val="22"/>
        </w:rPr>
        <w:t xml:space="preserve"> </w:t>
      </w:r>
      <w:proofErr w:type="spellStart"/>
      <w:r w:rsidR="00C05DE0" w:rsidRPr="00345AFD">
        <w:rPr>
          <w:sz w:val="22"/>
          <w:szCs w:val="22"/>
          <w:lang w:val="sr-Latn-RS"/>
        </w:rPr>
        <w:t>Course</w:t>
      </w:r>
      <w:proofErr w:type="spellEnd"/>
      <w:r w:rsidR="00C05DE0" w:rsidRPr="00345AFD">
        <w:rPr>
          <w:sz w:val="22"/>
          <w:szCs w:val="22"/>
          <w:lang w:val="sr-Latn-RS"/>
        </w:rPr>
        <w:t xml:space="preserve"> </w:t>
      </w:r>
      <w:proofErr w:type="spellStart"/>
      <w:r w:rsidR="00C05DE0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4C11AB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4967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489"/>
        <w:gridCol w:w="1742"/>
        <w:gridCol w:w="870"/>
        <w:gridCol w:w="1293"/>
        <w:gridCol w:w="1987"/>
      </w:tblGrid>
      <w:tr w:rsidR="00C05DE0" w:rsidRPr="004C11AB" w14:paraId="07FAEBDF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49EDC110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C05DE0" w:rsidRPr="004C11AB" w14:paraId="2A1E29DF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0A71C2A5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French Language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C05DE0" w:rsidRPr="004C11AB" w14:paraId="42B76805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324E32A9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75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Lecturer(s): </w:t>
            </w:r>
            <w:r w:rsidRPr="004666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Slavica Pejić</w:t>
            </w:r>
          </w:p>
        </w:tc>
      </w:tr>
      <w:tr w:rsidR="00C05DE0" w:rsidRPr="004C11AB" w14:paraId="53BAF10A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295EFC93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C05DE0" w:rsidRPr="004C11AB" w14:paraId="2558B26D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73043296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C05D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C05DE0" w:rsidRPr="004C11AB" w14:paraId="647A9DF9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5EA2D10E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C05DE0" w:rsidRPr="004C11AB" w14:paraId="6C13D270" w14:textId="77777777" w:rsidTr="00116050">
        <w:trPr>
          <w:trHeight w:val="18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0B382A" w14:textId="2E2F4086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4C11AB">
              <w:rPr>
                <w:b/>
                <w:bCs/>
                <w:sz w:val="20"/>
                <w:szCs w:val="20"/>
              </w:rPr>
              <w:t>Course Objectives</w:t>
            </w:r>
          </w:p>
          <w:p w14:paraId="4A4516C1" w14:textId="3548181C" w:rsidR="00C05DE0" w:rsidRPr="004C11AB" w:rsidRDefault="00C05DE0" w:rsidP="00C05DE0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Developing all language competencies within the intended contents of general and professional economic discourse.</w:t>
            </w:r>
          </w:p>
          <w:p w14:paraId="1508D035" w14:textId="3CAA77F9" w:rsidR="00C05DE0" w:rsidRPr="004C11AB" w:rsidRDefault="00C05DE0" w:rsidP="00C05DE0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 more complex grammatical structures typical of French</w:t>
            </w:r>
            <w:r w:rsidRPr="004C11A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  <w:lang w:val="en-GB"/>
              </w:rPr>
              <w:t xml:space="preserve"> for Economic Purposes.</w:t>
            </w:r>
          </w:p>
          <w:p w14:paraId="4E9D2CEB" w14:textId="214FB85D" w:rsidR="00C05DE0" w:rsidRPr="004C11AB" w:rsidRDefault="00C05DE0" w:rsidP="00C05DE0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Expanding economic vocabulary in French.</w:t>
            </w:r>
          </w:p>
          <w:p w14:paraId="540D1EA0" w14:textId="3A0EE07B" w:rsidR="00C05DE0" w:rsidRPr="004C11AB" w:rsidRDefault="00C05DE0" w:rsidP="00C05DE0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Developing the ability to write simple business letters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biography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CV in French. </w:t>
            </w:r>
          </w:p>
          <w:p w14:paraId="7C7693DF" w14:textId="0B415377" w:rsidR="00C05DE0" w:rsidRPr="004C11AB" w:rsidRDefault="00C05DE0" w:rsidP="00C05DE0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7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Expanding knowledge about institutions of EU and francophone member states.</w:t>
            </w:r>
          </w:p>
        </w:tc>
      </w:tr>
      <w:tr w:rsidR="00C05DE0" w:rsidRPr="004C11AB" w14:paraId="69389F00" w14:textId="77777777" w:rsidTr="00116050">
        <w:trPr>
          <w:trHeight w:val="2285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7CF96A" w14:textId="0A9A8F19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4C11AB">
              <w:rPr>
                <w:b/>
                <w:bCs/>
                <w:sz w:val="20"/>
                <w:szCs w:val="20"/>
              </w:rPr>
              <w:t>Learning Outcomes</w:t>
            </w:r>
          </w:p>
          <w:p w14:paraId="4EBE26F0" w14:textId="4EF06C80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4C11AB">
              <w:rPr>
                <w:sz w:val="20"/>
                <w:szCs w:val="20"/>
              </w:rPr>
              <w:t>Having successfully met the course requirements, students will be able to:</w:t>
            </w:r>
          </w:p>
          <w:p w14:paraId="1BDF5B69" w14:textId="77777777" w:rsidR="00C05DE0" w:rsidRPr="004C11AB" w:rsidRDefault="00C05DE0" w:rsidP="00C05DE0">
            <w:pPr>
              <w:pStyle w:val="ListParagraph"/>
              <w:numPr>
                <w:ilvl w:val="0"/>
                <w:numId w:val="8"/>
              </w:numPr>
              <w:tabs>
                <w:tab w:val="left" w:pos="619"/>
              </w:tabs>
              <w:spacing w:before="60" w:after="60"/>
              <w:ind w:left="477" w:hanging="28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(O1) 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more complex grammatical and lexical structures in oral and written form;</w:t>
            </w:r>
          </w:p>
          <w:p w14:paraId="7A30DB4E" w14:textId="77777777" w:rsidR="00C05DE0" w:rsidRPr="004C11AB" w:rsidRDefault="00C05DE0" w:rsidP="00C05DE0">
            <w:pPr>
              <w:pStyle w:val="ListParagraph"/>
              <w:numPr>
                <w:ilvl w:val="0"/>
                <w:numId w:val="8"/>
              </w:numPr>
              <w:tabs>
                <w:tab w:val="left" w:pos="619"/>
              </w:tabs>
              <w:spacing w:before="60" w:after="60"/>
              <w:ind w:left="477" w:hanging="28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(O2) </w:t>
            </w:r>
            <w:r w:rsidRPr="004C11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>understand and use a wide range of economic and financial terms in French;</w:t>
            </w:r>
          </w:p>
          <w:p w14:paraId="341776CC" w14:textId="3AE782BB" w:rsidR="00C05DE0" w:rsidRPr="004C11AB" w:rsidRDefault="00C05DE0" w:rsidP="00C05DE0">
            <w:pPr>
              <w:pStyle w:val="ListParagraph"/>
              <w:numPr>
                <w:ilvl w:val="0"/>
                <w:numId w:val="8"/>
              </w:numPr>
              <w:tabs>
                <w:tab w:val="left" w:pos="619"/>
              </w:tabs>
              <w:spacing w:before="60" w:after="60"/>
              <w:ind w:left="477" w:hanging="28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(O3) </w:t>
            </w:r>
            <w:r w:rsidRPr="004C11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>read, analyse, and interpret more complex texts on economic topics in French;</w:t>
            </w:r>
          </w:p>
          <w:p w14:paraId="75A887D4" w14:textId="1D17EDEA" w:rsidR="00C05DE0" w:rsidRPr="004C11AB" w:rsidRDefault="00C05DE0" w:rsidP="00C05DE0">
            <w:pPr>
              <w:pStyle w:val="ListParagraph"/>
              <w:numPr>
                <w:ilvl w:val="0"/>
                <w:numId w:val="8"/>
              </w:numPr>
              <w:tabs>
                <w:tab w:val="left" w:pos="619"/>
              </w:tabs>
              <w:spacing w:before="60" w:after="60"/>
              <w:ind w:left="477" w:hanging="28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(O4) write</w:t>
            </w:r>
            <w:r w:rsidRPr="004C11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 xml:space="preserve"> simple business letters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>, biography</w:t>
            </w:r>
            <w:r w:rsidRPr="004C11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 xml:space="preserve"> and CV in French;</w:t>
            </w: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14:paraId="2C94F2F0" w14:textId="1ACDC1B4" w:rsidR="00C05DE0" w:rsidRPr="004C11AB" w:rsidRDefault="00C05DE0" w:rsidP="00C05DE0">
            <w:pPr>
              <w:pStyle w:val="ListParagraph"/>
              <w:numPr>
                <w:ilvl w:val="0"/>
                <w:numId w:val="8"/>
              </w:numPr>
              <w:tabs>
                <w:tab w:val="left" w:pos="619"/>
              </w:tabs>
              <w:spacing w:before="60" w:after="60"/>
              <w:ind w:left="477" w:hanging="28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(O5) 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understand the functioning of the European Union and its institutions, and interpret information about francophone member states.</w:t>
            </w:r>
            <w:r w:rsidRPr="004C11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GB"/>
              </w:rPr>
              <w:t xml:space="preserve"> </w:t>
            </w:r>
          </w:p>
        </w:tc>
      </w:tr>
      <w:tr w:rsidR="00C05DE0" w:rsidRPr="004C11AB" w14:paraId="3F3D9397" w14:textId="77777777" w:rsidTr="00116050">
        <w:trPr>
          <w:trHeight w:val="6065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5B809A" w14:textId="77777777" w:rsidR="00C05DE0" w:rsidRPr="00443D85" w:rsidRDefault="00C05DE0" w:rsidP="00C05DE0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443D85">
              <w:rPr>
                <w:b/>
                <w:bCs/>
                <w:sz w:val="20"/>
                <w:szCs w:val="20"/>
              </w:rPr>
              <w:t>Course Content</w:t>
            </w:r>
          </w:p>
          <w:p w14:paraId="5F61786C" w14:textId="77777777" w:rsidR="00C05DE0" w:rsidRPr="00FC606E" w:rsidRDefault="00C05DE0" w:rsidP="00C05DE0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</w:rPr>
            </w:pPr>
            <w:r w:rsidRPr="00FC606E">
              <w:rPr>
                <w:bCs/>
                <w:i/>
                <w:iCs/>
                <w:sz w:val="20"/>
                <w:szCs w:val="20"/>
              </w:rPr>
              <w:t>Theoretical Classes</w:t>
            </w:r>
          </w:p>
          <w:p w14:paraId="50122F68" w14:textId="120DAF13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4C11AB">
              <w:rPr>
                <w:bCs/>
                <w:iCs/>
                <w:sz w:val="20"/>
                <w:szCs w:val="20"/>
              </w:rPr>
              <w:t>The following topics are included:</w:t>
            </w:r>
          </w:p>
          <w:p w14:paraId="77A0FB2B" w14:textId="68BBF187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Company profile;</w:t>
            </w:r>
          </w:p>
          <w:p w14:paraId="07EB19B5" w14:textId="2D994AE4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Business Management and the role of a manager;</w:t>
            </w:r>
          </w:p>
          <w:p w14:paraId="58DA01E2" w14:textId="21262866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Biography and CV;</w:t>
            </w:r>
          </w:p>
          <w:p w14:paraId="6145E95A" w14:textId="15C70477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Banks and banking operations;</w:t>
            </w:r>
          </w:p>
          <w:p w14:paraId="52160F2A" w14:textId="7F46CD33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Internet in contemporary business and e-commerce;</w:t>
            </w:r>
          </w:p>
          <w:p w14:paraId="21D3A044" w14:textId="297A5A79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Offer and order;</w:t>
            </w:r>
          </w:p>
          <w:p w14:paraId="141AD237" w14:textId="6C656D02" w:rsidR="00C05DE0" w:rsidRPr="004C11AB" w:rsidRDefault="00C05DE0" w:rsidP="00C05DE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European Union and EU institutions.</w:t>
            </w:r>
          </w:p>
          <w:p w14:paraId="646B28BE" w14:textId="77777777" w:rsidR="00C05DE0" w:rsidRPr="00FC606E" w:rsidRDefault="00C05DE0" w:rsidP="00C05DE0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</w:rPr>
            </w:pPr>
            <w:r w:rsidRPr="00FC606E">
              <w:rPr>
                <w:i/>
                <w:iCs/>
                <w:sz w:val="20"/>
                <w:szCs w:val="20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</w:rPr>
              <w:t>Classes - Tutorials</w:t>
            </w:r>
          </w:p>
          <w:p w14:paraId="38128FCB" w14:textId="3BD66068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Fractional numbers and percent;</w:t>
            </w:r>
          </w:p>
          <w:p w14:paraId="3B234267" w14:textId="0BBA28BB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Use of prepositions;</w:t>
            </w:r>
          </w:p>
          <w:p w14:paraId="2EBE2D6E" w14:textId="04118829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Comparative and superlative;</w:t>
            </w:r>
          </w:p>
          <w:p w14:paraId="6D65944D" w14:textId="595A40BC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Impersonal and modal verbs;</w:t>
            </w:r>
          </w:p>
          <w:p w14:paraId="66D80229" w14:textId="17EB4A8C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Indicative tenses: present simple, future simple, i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mperfect and perfect tenses;</w:t>
            </w:r>
          </w:p>
          <w:p w14:paraId="24801060" w14:textId="1DDF07B8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Adverbs of time;</w:t>
            </w:r>
          </w:p>
          <w:p w14:paraId="07D7B9A3" w14:textId="3888C325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Present conditional;</w:t>
            </w:r>
          </w:p>
          <w:p w14:paraId="087EB58A" w14:textId="52D3AEA0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active and passive voice;</w:t>
            </w:r>
          </w:p>
          <w:p w14:paraId="76E80CBD" w14:textId="07299E33" w:rsidR="00C05DE0" w:rsidRPr="004C11AB" w:rsidRDefault="00C05DE0" w:rsidP="00C05DE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Indirect speech.</w:t>
            </w:r>
          </w:p>
        </w:tc>
      </w:tr>
      <w:tr w:rsidR="00C05DE0" w:rsidRPr="004C11AB" w14:paraId="2BC51204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54909E" w14:textId="59F68298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46747C5D" w14:textId="620AA238" w:rsidR="00C05DE0" w:rsidRPr="004C11AB" w:rsidRDefault="00C05DE0" w:rsidP="00C05DE0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6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Pejić, S. (2003). Francuski </w:t>
            </w:r>
            <w:proofErr w:type="spellStart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jezik</w:t>
            </w:r>
            <w:proofErr w:type="spellEnd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za</w:t>
            </w:r>
            <w:proofErr w:type="spellEnd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ekonomiste</w:t>
            </w:r>
            <w:proofErr w:type="spellEnd"/>
            <w:r w:rsidRPr="00C05DE0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Niš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Ekonomski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fakultet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  <w:p w14:paraId="7CE9ADFF" w14:textId="712F8A14" w:rsidR="00C05DE0" w:rsidRPr="004C11AB" w:rsidRDefault="00C05DE0" w:rsidP="00C05DE0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60" w:line="276" w:lineRule="auto"/>
              <w:rPr>
                <w:bCs/>
                <w:sz w:val="20"/>
                <w:szCs w:val="20"/>
              </w:rPr>
            </w:pP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Penfornis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, J.-L. (2008). Français.com. </w:t>
            </w: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Niveau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débutant</w:t>
            </w:r>
            <w:proofErr w:type="spellEnd"/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 Paris: CLE International.</w:t>
            </w:r>
          </w:p>
        </w:tc>
      </w:tr>
      <w:tr w:rsidR="00C05DE0" w:rsidRPr="004C11AB" w14:paraId="6BFEA260" w14:textId="77777777" w:rsidTr="00AB6843">
        <w:trPr>
          <w:trHeight w:val="17"/>
          <w:jc w:val="center"/>
        </w:trPr>
        <w:tc>
          <w:tcPr>
            <w:tcW w:w="2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716DEF9D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6A236AC5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5618340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C05DE0" w:rsidRPr="004C11AB" w14:paraId="313E7942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A834FD" w14:textId="150F476F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13EDE7C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(M1)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Communicative Interactive Approach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active student engagement through dialogue with the teacher and peers to acquire language structures.</w:t>
            </w:r>
          </w:p>
          <w:p w14:paraId="03EA0A2D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(M2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 Cooperative Learning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pair and group work designed to stimulate collaboration and knowledge exchange.</w:t>
            </w:r>
          </w:p>
          <w:p w14:paraId="44950CA1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(M3)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Discussions and Conversations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thematic talks and debates aimed at developing speaking skills and critical thinking.</w:t>
            </w:r>
          </w:p>
          <w:p w14:paraId="251263BE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(M4)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Simulations and Presentations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practical demonstration of knowledge and skills in a controlled environment.</w:t>
            </w:r>
          </w:p>
          <w:p w14:paraId="4D892F0A" w14:textId="73BE25A5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(M5)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Ex Cathedra Lectures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4C11A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– Instructor-led sessions presenting core concepts, grammar, and terminology, with opportunities for students to 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infer meaning of lexemes and grammar rules and draw conclusions from the material.</w:t>
            </w:r>
          </w:p>
          <w:p w14:paraId="2A0587FB" w14:textId="35D91758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 w:line="276" w:lineRule="auto"/>
              <w:rPr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(M6)</w:t>
            </w:r>
            <w:r w:rsidRPr="004C1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Case Studies</w:t>
            </w: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application of theoretical concepts to specific economic or Francophone situations.</w:t>
            </w:r>
          </w:p>
        </w:tc>
      </w:tr>
      <w:tr w:rsidR="00C05DE0" w:rsidRPr="004C11AB" w14:paraId="6032AC60" w14:textId="77777777" w:rsidTr="00AB6843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44016E5B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Assessment Methods (maximum number of points 100)</w:t>
            </w:r>
          </w:p>
        </w:tc>
      </w:tr>
      <w:tr w:rsidR="00C05DE0" w:rsidRPr="004C11AB" w14:paraId="5906A9E5" w14:textId="77777777" w:rsidTr="00AB6843">
        <w:trPr>
          <w:trHeight w:val="340"/>
          <w:jc w:val="center"/>
        </w:trPr>
        <w:tc>
          <w:tcPr>
            <w:tcW w:w="2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6A0965E5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C05DE0" w:rsidRPr="004C11AB" w14:paraId="5EBE6EF0" w14:textId="77777777" w:rsidTr="00AB6843">
        <w:trPr>
          <w:trHeight w:val="340"/>
          <w:jc w:val="center"/>
        </w:trPr>
        <w:tc>
          <w:tcPr>
            <w:tcW w:w="2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095E3B3E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281DA23F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0A6F1C61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4C11AB">
              <w:rPr>
                <w:sz w:val="20"/>
                <w:szCs w:val="20"/>
              </w:rPr>
              <w:t>30</w:t>
            </w:r>
          </w:p>
        </w:tc>
      </w:tr>
      <w:tr w:rsidR="00C05DE0" w:rsidRPr="004C11AB" w14:paraId="7B0AD1BF" w14:textId="77777777" w:rsidTr="00AB6843">
        <w:trPr>
          <w:trHeight w:val="340"/>
          <w:jc w:val="center"/>
        </w:trPr>
        <w:tc>
          <w:tcPr>
            <w:tcW w:w="2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28CD793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55653AFB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0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1E64C90E" w:rsidR="00C05DE0" w:rsidRPr="004C11AB" w:rsidRDefault="00C05DE0" w:rsidP="00C05DE0">
            <w:pPr>
              <w:spacing w:before="60" w:after="60"/>
              <w:rPr>
                <w:sz w:val="20"/>
                <w:szCs w:val="20"/>
              </w:rPr>
            </w:pPr>
            <w:r w:rsidRPr="004C11AB">
              <w:rPr>
                <w:sz w:val="20"/>
                <w:szCs w:val="20"/>
              </w:rPr>
              <w:t>30</w:t>
            </w:r>
          </w:p>
        </w:tc>
      </w:tr>
      <w:tr w:rsidR="00C05DE0" w:rsidRPr="004C11AB" w14:paraId="240AF3B7" w14:textId="77777777" w:rsidTr="00AB6843">
        <w:trPr>
          <w:trHeight w:val="340"/>
          <w:jc w:val="center"/>
        </w:trPr>
        <w:tc>
          <w:tcPr>
            <w:tcW w:w="2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1F4E1" w14:textId="6DAFF930" w:rsidR="00C05DE0" w:rsidRPr="004C11AB" w:rsidRDefault="00C05DE0" w:rsidP="00C05D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4C4BD4" w14:textId="12F15E1E" w:rsidR="00C05DE0" w:rsidRPr="004C11AB" w:rsidRDefault="00C05DE0" w:rsidP="00C05DE0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5FA07" w14:textId="77777777" w:rsidR="00C05DE0" w:rsidRPr="004C11AB" w:rsidRDefault="00C05DE0" w:rsidP="00C05DE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55BB9A" w14:textId="77777777" w:rsidR="00C05DE0" w:rsidRPr="004C11AB" w:rsidRDefault="00C05DE0" w:rsidP="00C05DE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60"/>
        <w:tblOverlap w:val="never"/>
        <w:tblW w:w="10343" w:type="dxa"/>
        <w:tblLook w:val="04A0" w:firstRow="1" w:lastRow="0" w:firstColumn="1" w:lastColumn="0" w:noHBand="0" w:noVBand="1"/>
      </w:tblPr>
      <w:tblGrid>
        <w:gridCol w:w="1271"/>
        <w:gridCol w:w="3260"/>
        <w:gridCol w:w="5812"/>
      </w:tblGrid>
      <w:tr w:rsidR="008D614C" w:rsidRPr="004C11AB" w14:paraId="6AE297DD" w14:textId="77777777" w:rsidTr="00AB6843">
        <w:trPr>
          <w:trHeight w:val="34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041D840" w14:textId="77777777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911C0B5" w14:textId="77777777" w:rsidR="008D614C" w:rsidRPr="004C11AB" w:rsidRDefault="008D614C" w:rsidP="00EC3135">
            <w:pPr>
              <w:pStyle w:val="Body"/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Teaching Methods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591A8EBC" w14:textId="77777777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Evaluation methods</w:t>
            </w:r>
          </w:p>
        </w:tc>
      </w:tr>
      <w:tr w:rsidR="008D614C" w:rsidRPr="004C11AB" w14:paraId="627E5221" w14:textId="77777777" w:rsidTr="00AB6843">
        <w:trPr>
          <w:trHeight w:val="340"/>
        </w:trPr>
        <w:tc>
          <w:tcPr>
            <w:tcW w:w="1271" w:type="dxa"/>
            <w:vAlign w:val="center"/>
          </w:tcPr>
          <w:p w14:paraId="11E8E3C3" w14:textId="77777777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3260" w:type="dxa"/>
            <w:vAlign w:val="center"/>
          </w:tcPr>
          <w:p w14:paraId="2E7667AA" w14:textId="4EA94539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М1, М2, М3, М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A4C87" w:rsidRPr="004C11AB">
              <w:rPr>
                <w:rFonts w:ascii="Times New Roman" w:hAnsi="Times New Roman" w:cs="Times New Roman"/>
                <w:sz w:val="20"/>
                <w:szCs w:val="20"/>
              </w:rPr>
              <w:t>, M5</w:t>
            </w:r>
          </w:p>
        </w:tc>
        <w:tc>
          <w:tcPr>
            <w:tcW w:w="5812" w:type="dxa"/>
            <w:vAlign w:val="center"/>
          </w:tcPr>
          <w:p w14:paraId="0F73A49A" w14:textId="0B9706A5" w:rsidR="008D614C" w:rsidRPr="004C11AB" w:rsidRDefault="000761E8" w:rsidP="00361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mid-term tests, w</w:t>
            </w:r>
            <w:r w:rsidR="008D614C" w:rsidRPr="004C11AB">
              <w:rPr>
                <w:rFonts w:ascii="Times New Roman" w:hAnsi="Times New Roman" w:cs="Times New Roman"/>
                <w:sz w:val="20"/>
                <w:szCs w:val="20"/>
              </w:rPr>
              <w:t xml:space="preserve">ritten and </w:t>
            </w: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D614C" w:rsidRPr="004C11AB">
              <w:rPr>
                <w:rFonts w:ascii="Times New Roman" w:hAnsi="Times New Roman" w:cs="Times New Roman"/>
                <w:sz w:val="20"/>
                <w:szCs w:val="20"/>
              </w:rPr>
              <w:t>ral exam</w:t>
            </w:r>
          </w:p>
        </w:tc>
      </w:tr>
      <w:tr w:rsidR="00BF5DAB" w:rsidRPr="004C11AB" w14:paraId="68BEE832" w14:textId="77777777" w:rsidTr="00AB6843">
        <w:trPr>
          <w:trHeight w:val="340"/>
        </w:trPr>
        <w:tc>
          <w:tcPr>
            <w:tcW w:w="1271" w:type="dxa"/>
            <w:vAlign w:val="center"/>
          </w:tcPr>
          <w:p w14:paraId="55597F97" w14:textId="3982D706" w:rsidR="00BF5DAB" w:rsidRPr="004C11AB" w:rsidRDefault="00BF5DAB" w:rsidP="00BF5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6580A2CA" w14:textId="01D9D968" w:rsidR="00BF5DAB" w:rsidRPr="005506BF" w:rsidRDefault="00BF5DAB" w:rsidP="00BF5D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М1, М2, М3, М4</w:t>
            </w:r>
            <w:r w:rsidR="00550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М6</w:t>
            </w:r>
          </w:p>
        </w:tc>
        <w:tc>
          <w:tcPr>
            <w:tcW w:w="5812" w:type="dxa"/>
            <w:vAlign w:val="center"/>
          </w:tcPr>
          <w:p w14:paraId="12F1FE8B" w14:textId="47D26041" w:rsidR="00BF5DAB" w:rsidRPr="004C11AB" w:rsidRDefault="00BF5DAB" w:rsidP="00361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mid-term tests, written and oral exam</w:t>
            </w:r>
          </w:p>
        </w:tc>
      </w:tr>
      <w:tr w:rsidR="00BF5DAB" w:rsidRPr="004C11AB" w14:paraId="0C82F901" w14:textId="77777777" w:rsidTr="00AB6843">
        <w:trPr>
          <w:trHeight w:val="340"/>
        </w:trPr>
        <w:tc>
          <w:tcPr>
            <w:tcW w:w="1271" w:type="dxa"/>
            <w:vAlign w:val="center"/>
          </w:tcPr>
          <w:p w14:paraId="7EDEADDC" w14:textId="1FEE83ED" w:rsidR="00BF5DAB" w:rsidRPr="004C11AB" w:rsidRDefault="00BF5DAB" w:rsidP="00BF5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14:paraId="3FC0E01C" w14:textId="6B4F76B0" w:rsidR="00BF5DAB" w:rsidRPr="005506BF" w:rsidRDefault="00BF5DAB" w:rsidP="00BF5D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М1, М2, М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vAlign w:val="center"/>
          </w:tcPr>
          <w:p w14:paraId="65627081" w14:textId="77A9E6DC" w:rsidR="00BF5DAB" w:rsidRPr="004C11AB" w:rsidRDefault="00BF5DAB" w:rsidP="00361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class participation, oral exam</w:t>
            </w:r>
          </w:p>
        </w:tc>
      </w:tr>
      <w:tr w:rsidR="008D614C" w:rsidRPr="004C11AB" w14:paraId="25CDD62C" w14:textId="77777777" w:rsidTr="00AB6843">
        <w:trPr>
          <w:trHeight w:val="340"/>
        </w:trPr>
        <w:tc>
          <w:tcPr>
            <w:tcW w:w="1271" w:type="dxa"/>
            <w:vAlign w:val="center"/>
          </w:tcPr>
          <w:p w14:paraId="179763AC" w14:textId="0C399325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25D77BD4" w14:textId="7787A439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М1, М2, М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vAlign w:val="center"/>
          </w:tcPr>
          <w:p w14:paraId="56B62C49" w14:textId="3CD9A6AF" w:rsidR="008D614C" w:rsidRPr="004C11AB" w:rsidRDefault="00843EA7" w:rsidP="00361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class participation, w</w:t>
            </w:r>
            <w:r w:rsidR="008D614C" w:rsidRPr="004C11AB">
              <w:rPr>
                <w:rFonts w:ascii="Times New Roman" w:hAnsi="Times New Roman" w:cs="Times New Roman"/>
                <w:sz w:val="20"/>
                <w:szCs w:val="20"/>
              </w:rPr>
              <w:t>ritten exam</w:t>
            </w:r>
          </w:p>
        </w:tc>
      </w:tr>
      <w:tr w:rsidR="008D614C" w:rsidRPr="004C11AB" w14:paraId="5833C6AA" w14:textId="77777777" w:rsidTr="00AB6843">
        <w:trPr>
          <w:trHeight w:val="340"/>
        </w:trPr>
        <w:tc>
          <w:tcPr>
            <w:tcW w:w="1271" w:type="dxa"/>
            <w:vAlign w:val="center"/>
          </w:tcPr>
          <w:p w14:paraId="649E0DCE" w14:textId="6C83C844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761E8" w:rsidRPr="004C11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1E847E0A" w14:textId="2DFDAF5D" w:rsidR="008D614C" w:rsidRPr="004C11AB" w:rsidRDefault="008D614C" w:rsidP="00EC3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М1, М2, М3, М4</w:t>
            </w:r>
            <w:r w:rsidR="00BD139F">
              <w:rPr>
                <w:rFonts w:ascii="Times New Roman" w:hAnsi="Times New Roman" w:cs="Times New Roman"/>
                <w:sz w:val="20"/>
                <w:szCs w:val="20"/>
              </w:rPr>
              <w:t>, M5</w:t>
            </w:r>
          </w:p>
        </w:tc>
        <w:tc>
          <w:tcPr>
            <w:tcW w:w="5812" w:type="dxa"/>
            <w:vAlign w:val="center"/>
          </w:tcPr>
          <w:p w14:paraId="5BE4162E" w14:textId="01A841D9" w:rsidR="008D614C" w:rsidRPr="004C11AB" w:rsidRDefault="00843EA7" w:rsidP="00361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1AB">
              <w:rPr>
                <w:rFonts w:ascii="Times New Roman" w:hAnsi="Times New Roman" w:cs="Times New Roman"/>
                <w:sz w:val="20"/>
                <w:szCs w:val="20"/>
              </w:rPr>
              <w:t>class participation, oral exam</w:t>
            </w:r>
          </w:p>
        </w:tc>
      </w:tr>
    </w:tbl>
    <w:p w14:paraId="5A5624FF" w14:textId="77777777" w:rsidR="008D614C" w:rsidRPr="004C11AB" w:rsidRDefault="008D614C" w:rsidP="008D614C">
      <w:pPr>
        <w:jc w:val="center"/>
        <w:rPr>
          <w:i/>
          <w:iCs/>
          <w:sz w:val="20"/>
          <w:szCs w:val="20"/>
        </w:rPr>
      </w:pPr>
    </w:p>
    <w:p w14:paraId="5DFC87D2" w14:textId="3CA32884" w:rsidR="008D614C" w:rsidRPr="0036143B" w:rsidRDefault="008D614C" w:rsidP="008D614C">
      <w:pPr>
        <w:jc w:val="center"/>
      </w:pPr>
      <w:r w:rsidRPr="004C11AB">
        <w:rPr>
          <w:i/>
          <w:iCs/>
          <w:sz w:val="20"/>
          <w:szCs w:val="20"/>
        </w:rPr>
        <w:t>Linking Outcomes, Methods, and Evaluation Modes</w:t>
      </w:r>
    </w:p>
    <w:sectPr w:rsidR="008D614C" w:rsidRPr="0036143B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726" w14:textId="77777777" w:rsidR="002634C7" w:rsidRPr="004C11AB" w:rsidRDefault="002634C7">
      <w:r w:rsidRPr="004C11AB">
        <w:separator/>
      </w:r>
    </w:p>
  </w:endnote>
  <w:endnote w:type="continuationSeparator" w:id="0">
    <w:p w14:paraId="6F3FB39B" w14:textId="77777777" w:rsidR="002634C7" w:rsidRPr="004C11AB" w:rsidRDefault="002634C7">
      <w:r w:rsidRPr="004C11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158A" w14:textId="77777777" w:rsidR="002634C7" w:rsidRPr="004C11AB" w:rsidRDefault="002634C7">
      <w:r w:rsidRPr="004C11AB">
        <w:separator/>
      </w:r>
    </w:p>
  </w:footnote>
  <w:footnote w:type="continuationSeparator" w:id="0">
    <w:p w14:paraId="76A7D7D6" w14:textId="77777777" w:rsidR="002634C7" w:rsidRPr="004C11AB" w:rsidRDefault="002634C7">
      <w:r w:rsidRPr="004C11A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6B42"/>
    <w:multiLevelType w:val="hybridMultilevel"/>
    <w:tmpl w:val="09C6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7590"/>
    <w:multiLevelType w:val="hybridMultilevel"/>
    <w:tmpl w:val="E4C26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D45E0F"/>
    <w:multiLevelType w:val="hybridMultilevel"/>
    <w:tmpl w:val="E42CF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4448F"/>
    <w:multiLevelType w:val="hybridMultilevel"/>
    <w:tmpl w:val="C65A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4F96"/>
    <w:multiLevelType w:val="hybridMultilevel"/>
    <w:tmpl w:val="F9606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90A18C8"/>
    <w:multiLevelType w:val="hybridMultilevel"/>
    <w:tmpl w:val="E42CF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91319"/>
    <w:multiLevelType w:val="multilevel"/>
    <w:tmpl w:val="9FE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B6D09C4"/>
    <w:multiLevelType w:val="hybridMultilevel"/>
    <w:tmpl w:val="D0420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199691">
    <w:abstractNumId w:val="8"/>
  </w:num>
  <w:num w:numId="2" w16cid:durableId="1346010801">
    <w:abstractNumId w:val="5"/>
  </w:num>
  <w:num w:numId="3" w16cid:durableId="954484744">
    <w:abstractNumId w:val="3"/>
  </w:num>
  <w:num w:numId="4" w16cid:durableId="297881548">
    <w:abstractNumId w:val="4"/>
  </w:num>
  <w:num w:numId="5" w16cid:durableId="1925652402">
    <w:abstractNumId w:val="7"/>
  </w:num>
  <w:num w:numId="6" w16cid:durableId="842821397">
    <w:abstractNumId w:val="0"/>
  </w:num>
  <w:num w:numId="7" w16cid:durableId="357781642">
    <w:abstractNumId w:val="6"/>
  </w:num>
  <w:num w:numId="8" w16cid:durableId="980813600">
    <w:abstractNumId w:val="1"/>
  </w:num>
  <w:num w:numId="9" w16cid:durableId="336613273">
    <w:abstractNumId w:val="2"/>
  </w:num>
  <w:num w:numId="10" w16cid:durableId="750392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47B9F"/>
    <w:rsid w:val="0005613C"/>
    <w:rsid w:val="000622A5"/>
    <w:rsid w:val="00064A5E"/>
    <w:rsid w:val="000761E8"/>
    <w:rsid w:val="00080279"/>
    <w:rsid w:val="00087139"/>
    <w:rsid w:val="000D13DC"/>
    <w:rsid w:val="000F1009"/>
    <w:rsid w:val="00116050"/>
    <w:rsid w:val="001220D6"/>
    <w:rsid w:val="00123F2E"/>
    <w:rsid w:val="001323F3"/>
    <w:rsid w:val="00143ADA"/>
    <w:rsid w:val="00153BAE"/>
    <w:rsid w:val="00156273"/>
    <w:rsid w:val="00160FE6"/>
    <w:rsid w:val="00192F3E"/>
    <w:rsid w:val="001D0BE4"/>
    <w:rsid w:val="001F2AB0"/>
    <w:rsid w:val="002011A8"/>
    <w:rsid w:val="0020428E"/>
    <w:rsid w:val="00220D99"/>
    <w:rsid w:val="00234CBD"/>
    <w:rsid w:val="00247223"/>
    <w:rsid w:val="002634C7"/>
    <w:rsid w:val="00270C16"/>
    <w:rsid w:val="00272A23"/>
    <w:rsid w:val="00282EFE"/>
    <w:rsid w:val="002A40A7"/>
    <w:rsid w:val="002A57C6"/>
    <w:rsid w:val="002A69F0"/>
    <w:rsid w:val="002B37DB"/>
    <w:rsid w:val="002E1476"/>
    <w:rsid w:val="002F3105"/>
    <w:rsid w:val="00325620"/>
    <w:rsid w:val="0036143B"/>
    <w:rsid w:val="00365985"/>
    <w:rsid w:val="00385793"/>
    <w:rsid w:val="003E017A"/>
    <w:rsid w:val="00405D7A"/>
    <w:rsid w:val="00411BD1"/>
    <w:rsid w:val="004244F8"/>
    <w:rsid w:val="00454355"/>
    <w:rsid w:val="00474CB0"/>
    <w:rsid w:val="00487B87"/>
    <w:rsid w:val="004C11AB"/>
    <w:rsid w:val="004E239B"/>
    <w:rsid w:val="00500B0B"/>
    <w:rsid w:val="0051543D"/>
    <w:rsid w:val="00523340"/>
    <w:rsid w:val="005506BF"/>
    <w:rsid w:val="005507C5"/>
    <w:rsid w:val="0055479E"/>
    <w:rsid w:val="00557E0E"/>
    <w:rsid w:val="0057544C"/>
    <w:rsid w:val="005842F8"/>
    <w:rsid w:val="00592A50"/>
    <w:rsid w:val="005B3591"/>
    <w:rsid w:val="005C7BBD"/>
    <w:rsid w:val="0060577B"/>
    <w:rsid w:val="00615570"/>
    <w:rsid w:val="00627F17"/>
    <w:rsid w:val="0063178B"/>
    <w:rsid w:val="00641FAC"/>
    <w:rsid w:val="0065057E"/>
    <w:rsid w:val="0066157F"/>
    <w:rsid w:val="00662249"/>
    <w:rsid w:val="00662692"/>
    <w:rsid w:val="00664504"/>
    <w:rsid w:val="00674A82"/>
    <w:rsid w:val="00686B41"/>
    <w:rsid w:val="00692431"/>
    <w:rsid w:val="006956DF"/>
    <w:rsid w:val="006B0EC4"/>
    <w:rsid w:val="006C1A20"/>
    <w:rsid w:val="006C5E8C"/>
    <w:rsid w:val="006D2C6B"/>
    <w:rsid w:val="006E4013"/>
    <w:rsid w:val="00703CA9"/>
    <w:rsid w:val="00755A06"/>
    <w:rsid w:val="007604E9"/>
    <w:rsid w:val="00761E74"/>
    <w:rsid w:val="007665F2"/>
    <w:rsid w:val="00774592"/>
    <w:rsid w:val="007C0B15"/>
    <w:rsid w:val="007D3BC3"/>
    <w:rsid w:val="007D5816"/>
    <w:rsid w:val="007F75C2"/>
    <w:rsid w:val="008348CE"/>
    <w:rsid w:val="00837E2E"/>
    <w:rsid w:val="00843EA7"/>
    <w:rsid w:val="00860E10"/>
    <w:rsid w:val="008844A1"/>
    <w:rsid w:val="008A4D74"/>
    <w:rsid w:val="008D614C"/>
    <w:rsid w:val="008E0185"/>
    <w:rsid w:val="008E06BA"/>
    <w:rsid w:val="00921934"/>
    <w:rsid w:val="00972AAA"/>
    <w:rsid w:val="00974A2A"/>
    <w:rsid w:val="00985EF3"/>
    <w:rsid w:val="009C2EE0"/>
    <w:rsid w:val="009E21AF"/>
    <w:rsid w:val="00A13DB2"/>
    <w:rsid w:val="00A330F4"/>
    <w:rsid w:val="00A40701"/>
    <w:rsid w:val="00A60CF7"/>
    <w:rsid w:val="00A85722"/>
    <w:rsid w:val="00AB345B"/>
    <w:rsid w:val="00AB6843"/>
    <w:rsid w:val="00AC561F"/>
    <w:rsid w:val="00AD5837"/>
    <w:rsid w:val="00AD7D31"/>
    <w:rsid w:val="00AF332F"/>
    <w:rsid w:val="00B14CA2"/>
    <w:rsid w:val="00B35411"/>
    <w:rsid w:val="00B50B57"/>
    <w:rsid w:val="00B81FB6"/>
    <w:rsid w:val="00B83287"/>
    <w:rsid w:val="00B97188"/>
    <w:rsid w:val="00B974B8"/>
    <w:rsid w:val="00BA03CA"/>
    <w:rsid w:val="00BA156B"/>
    <w:rsid w:val="00BC2BF1"/>
    <w:rsid w:val="00BD139F"/>
    <w:rsid w:val="00BE5E9D"/>
    <w:rsid w:val="00BF1324"/>
    <w:rsid w:val="00BF5DAB"/>
    <w:rsid w:val="00C05DE0"/>
    <w:rsid w:val="00C2377E"/>
    <w:rsid w:val="00C64583"/>
    <w:rsid w:val="00C92A56"/>
    <w:rsid w:val="00CA26B3"/>
    <w:rsid w:val="00CA4001"/>
    <w:rsid w:val="00CA4C87"/>
    <w:rsid w:val="00CB0A99"/>
    <w:rsid w:val="00CC51EC"/>
    <w:rsid w:val="00CF3034"/>
    <w:rsid w:val="00D24581"/>
    <w:rsid w:val="00D276F0"/>
    <w:rsid w:val="00D32B52"/>
    <w:rsid w:val="00D600E3"/>
    <w:rsid w:val="00D77056"/>
    <w:rsid w:val="00D777A4"/>
    <w:rsid w:val="00D93C7D"/>
    <w:rsid w:val="00D961E4"/>
    <w:rsid w:val="00DA2763"/>
    <w:rsid w:val="00DA598A"/>
    <w:rsid w:val="00E72084"/>
    <w:rsid w:val="00E92C68"/>
    <w:rsid w:val="00EC3135"/>
    <w:rsid w:val="00EF07E3"/>
    <w:rsid w:val="00EF3E3F"/>
    <w:rsid w:val="00F243DC"/>
    <w:rsid w:val="00F3363F"/>
    <w:rsid w:val="00F45F3B"/>
    <w:rsid w:val="00F4661F"/>
    <w:rsid w:val="00F70473"/>
    <w:rsid w:val="00F7786E"/>
    <w:rsid w:val="00F77B7F"/>
    <w:rsid w:val="00F96DAB"/>
    <w:rsid w:val="00FD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customStyle="1" w:styleId="df3vjf">
    <w:name w:val="df3vjf"/>
    <w:basedOn w:val="Normal"/>
    <w:rsid w:val="00AF33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US"/>
    </w:rPr>
  </w:style>
  <w:style w:type="character" w:customStyle="1" w:styleId="t286pc">
    <w:name w:val="t286pc"/>
    <w:basedOn w:val="DefaultParagraphFont"/>
    <w:rsid w:val="00AF332F"/>
  </w:style>
  <w:style w:type="table" w:styleId="TableGrid">
    <w:name w:val="Table Grid"/>
    <w:basedOn w:val="TableNormal"/>
    <w:uiPriority w:val="39"/>
    <w:rsid w:val="00985E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5F16F-AF42-4374-8196-BC7FD306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cp:lastPrinted>2026-03-22T11:30:00Z</cp:lastPrinted>
  <dcterms:created xsi:type="dcterms:W3CDTF">2026-03-23T14:38:00Z</dcterms:created>
  <dcterms:modified xsi:type="dcterms:W3CDTF">2026-06-05T07:56:00Z</dcterms:modified>
</cp:coreProperties>
</file>